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FEC0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ADEE0B9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35FEFAC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727A8AD9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622DA037" w14:textId="77777777" w:rsidR="00D7767B" w:rsidRDefault="00D7767B" w:rsidP="00D7767B">
      <w:pPr>
        <w:rPr>
          <w:lang w:eastAsia="x-none"/>
        </w:rPr>
      </w:pPr>
    </w:p>
    <w:p w14:paraId="0B6841B7" w14:textId="77777777" w:rsidR="00D7767B" w:rsidRPr="00D7767B" w:rsidRDefault="00D7767B" w:rsidP="00D7767B">
      <w:pPr>
        <w:rPr>
          <w:lang w:eastAsia="x-none"/>
        </w:rPr>
      </w:pPr>
    </w:p>
    <w:p w14:paraId="39ADB3E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7DB045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41BD78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0E6BD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4C5A13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283024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31CBB97C" w14:textId="17751B19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9104C3" w:rsidRPr="009104C3">
        <w:rPr>
          <w:rFonts w:ascii="Verdana" w:hAnsi="Verdana"/>
          <w:b/>
          <w:sz w:val="18"/>
          <w:szCs w:val="18"/>
        </w:rPr>
        <w:t>„</w:t>
      </w:r>
      <w:r w:rsidR="00D33309" w:rsidRPr="00D33309">
        <w:rPr>
          <w:rFonts w:ascii="Verdana" w:hAnsi="Verdana"/>
          <w:b/>
          <w:sz w:val="18"/>
          <w:szCs w:val="18"/>
        </w:rPr>
        <w:t>Ostraha objektu CDP Přerov</w:t>
      </w:r>
      <w:r w:rsidR="009104C3" w:rsidRPr="009104C3">
        <w:rPr>
          <w:rFonts w:ascii="Verdana" w:hAnsi="Verdana"/>
          <w:b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</w:t>
      </w:r>
      <w:r w:rsidR="00AE6B16">
        <w:rPr>
          <w:rFonts w:ascii="Verdana" w:hAnsi="Verdana"/>
          <w:sz w:val="18"/>
          <w:szCs w:val="18"/>
        </w:rPr>
        <w:t>plnění předmětu veřejné zakázky</w:t>
      </w:r>
      <w:r w:rsidR="00B45700">
        <w:rPr>
          <w:rFonts w:ascii="Verdana" w:hAnsi="Verdana"/>
          <w:sz w:val="18"/>
          <w:szCs w:val="18"/>
        </w:rPr>
        <w:t xml:space="preserve">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B264D" w14:textId="77777777" w:rsidR="00E44B2D" w:rsidRDefault="00E44B2D">
      <w:r>
        <w:separator/>
      </w:r>
    </w:p>
  </w:endnote>
  <w:endnote w:type="continuationSeparator" w:id="0">
    <w:p w14:paraId="2490CC5D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4F36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3969A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7777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04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04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8CCE" w14:textId="77777777" w:rsidR="00E44B2D" w:rsidRDefault="00E44B2D">
      <w:r>
        <w:separator/>
      </w:r>
    </w:p>
  </w:footnote>
  <w:footnote w:type="continuationSeparator" w:id="0">
    <w:p w14:paraId="70886AED" w14:textId="77777777"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AFA0DF" w14:textId="77777777" w:rsidTr="0045048D">
      <w:trPr>
        <w:trHeight w:val="925"/>
      </w:trPr>
      <w:tc>
        <w:tcPr>
          <w:tcW w:w="5041" w:type="dxa"/>
          <w:vAlign w:val="center"/>
        </w:tcPr>
        <w:p w14:paraId="770C209B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33309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74BBF9D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2002B3B1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22B455FC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7B535F5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7E632D" w14:textId="77777777" w:rsidR="0045048D" w:rsidRDefault="0045048D" w:rsidP="001F6978">
          <w:pPr>
            <w:pStyle w:val="Zhlav"/>
            <w:jc w:val="right"/>
          </w:pPr>
        </w:p>
      </w:tc>
    </w:tr>
  </w:tbl>
  <w:p w14:paraId="73BB57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840042">
    <w:abstractNumId w:val="6"/>
  </w:num>
  <w:num w:numId="2" w16cid:durableId="555318361">
    <w:abstractNumId w:val="1"/>
  </w:num>
  <w:num w:numId="3" w16cid:durableId="615524256">
    <w:abstractNumId w:val="2"/>
  </w:num>
  <w:num w:numId="4" w16cid:durableId="1168983684">
    <w:abstractNumId w:val="5"/>
  </w:num>
  <w:num w:numId="5" w16cid:durableId="629749638">
    <w:abstractNumId w:val="0"/>
  </w:num>
  <w:num w:numId="6" w16cid:durableId="773205521">
    <w:abstractNumId w:val="7"/>
  </w:num>
  <w:num w:numId="7" w16cid:durableId="1669362347">
    <w:abstractNumId w:val="3"/>
  </w:num>
  <w:num w:numId="8" w16cid:durableId="1362052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04C3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6B16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3309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E74DC4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8B018F-694A-433C-9DF3-6B2825D8ED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2020-02-19T06:26:00Z</dcterms:created>
  <dcterms:modified xsi:type="dcterms:W3CDTF">2023-06-06T05:10:00Z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